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Årsmøteuttalelse: Støtteerklæring med inuittene i Kalaallit Nunaat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Romsssa Sámi Searvi støtter våre søsken i Kalaallit Nunaat (Grønland) i kampen for sin fremtid. </w:t>
      </w:r>
      <w:r w:rsidDel="00000000" w:rsidR="00000000" w:rsidRPr="00000000">
        <w:rPr>
          <w:color w:val="040505"/>
          <w:sz w:val="24"/>
          <w:szCs w:val="24"/>
          <w:rtl w:val="0"/>
        </w:rPr>
        <w:t xml:space="preserve">Vi fremhever at inuittenes rett til selvbestemmelse må ligge til grunn. Vi oppfordrer til å respektere Kalaallit Nunaat/Grønlands autonomi og selvstyre gjennom direkte kontakt med Grønlands selvstyremyndigheter i de drøftinger som skal skje.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Vi stiller oss bak Samisk Parlamentarisk Råds uttalelse om Kalaallit Nunaat:</w:t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https://sametinget.no/aktuelt/samisk-parlamentarisk-rad-uttrykker-solidaritet-med-inuittene-pa-kalaallit-nunaat-gronland.45100.aspx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Foreslått av Vidar og Marit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ametinget.no/aktuelt/samisk-parlamentarisk-rad-uttrykker-solidaritet-med-inuittene-pa-kalaallit-nunaat-gronland.45100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